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575EBB" w14:textId="2097937A" w:rsidR="00DD2C6C" w:rsidRDefault="00DD2C6C" w:rsidP="00E5567E">
      <w:pPr>
        <w:spacing w:before="100" w:beforeAutospacing="1" w:after="0" w:line="360" w:lineRule="auto"/>
        <w:rPr>
          <w:rFonts w:ascii="Arial" w:eastAsia="Times New Roman" w:hAnsi="Arial" w:cs="Arial"/>
          <w:sz w:val="24"/>
          <w:szCs w:val="24"/>
        </w:rPr>
      </w:pPr>
      <w:r w:rsidRPr="00C5033A">
        <w:rPr>
          <w:rFonts w:ascii="Arial" w:eastAsia="Times New Roman" w:hAnsi="Arial" w:cs="Arial"/>
          <w:sz w:val="24"/>
          <w:szCs w:val="24"/>
        </w:rPr>
        <w:t xml:space="preserve">Załącznik nr </w:t>
      </w:r>
      <w:r w:rsidR="00B553D6">
        <w:rPr>
          <w:rFonts w:ascii="Arial" w:eastAsia="Times New Roman" w:hAnsi="Arial" w:cs="Arial"/>
          <w:sz w:val="24"/>
          <w:szCs w:val="24"/>
        </w:rPr>
        <w:t>4</w:t>
      </w:r>
      <w:r w:rsidR="00117796" w:rsidRPr="00C5033A">
        <w:rPr>
          <w:rFonts w:ascii="Arial" w:eastAsia="Times New Roman" w:hAnsi="Arial" w:cs="Arial"/>
          <w:sz w:val="24"/>
          <w:szCs w:val="24"/>
        </w:rPr>
        <w:t xml:space="preserve"> </w:t>
      </w:r>
      <w:r w:rsidRPr="00C5033A">
        <w:rPr>
          <w:rFonts w:ascii="Arial" w:eastAsia="Times New Roman" w:hAnsi="Arial" w:cs="Arial"/>
          <w:sz w:val="24"/>
          <w:szCs w:val="24"/>
        </w:rPr>
        <w:t>do Regulaminu rekrutacji i udziału w projekcie pn. „</w:t>
      </w:r>
      <w:r w:rsidR="0098268B">
        <w:rPr>
          <w:rFonts w:ascii="Arial" w:eastAsia="Times New Roman" w:hAnsi="Arial" w:cs="Arial"/>
          <w:sz w:val="24"/>
          <w:szCs w:val="24"/>
        </w:rPr>
        <w:t>Kobieto! Cała naprzód</w:t>
      </w:r>
      <w:r w:rsidR="0086354B">
        <w:rPr>
          <w:rFonts w:ascii="Arial" w:eastAsia="Times New Roman" w:hAnsi="Arial" w:cs="Arial"/>
          <w:sz w:val="24"/>
          <w:szCs w:val="24"/>
        </w:rPr>
        <w:t>!</w:t>
      </w:r>
      <w:r w:rsidRPr="00C5033A">
        <w:rPr>
          <w:rFonts w:ascii="Arial" w:eastAsia="Times New Roman" w:hAnsi="Arial" w:cs="Arial"/>
          <w:sz w:val="24"/>
          <w:szCs w:val="24"/>
        </w:rPr>
        <w:t xml:space="preserve">” </w:t>
      </w:r>
    </w:p>
    <w:p w14:paraId="236C89FC" w14:textId="5EC384CA" w:rsidR="0098268B" w:rsidRPr="00E5567E" w:rsidRDefault="006235CE" w:rsidP="00E5567E">
      <w:pPr>
        <w:spacing w:before="100" w:beforeAutospacing="1" w:after="100" w:afterAutospacing="1" w:line="360" w:lineRule="auto"/>
        <w:jc w:val="center"/>
        <w:outlineLvl w:val="0"/>
        <w:rPr>
          <w:rFonts w:ascii="Arial" w:eastAsia="Times New Roman" w:hAnsi="Arial" w:cs="Arial"/>
          <w:b/>
          <w:bCs/>
          <w:kern w:val="36"/>
          <w:sz w:val="24"/>
          <w:szCs w:val="24"/>
        </w:rPr>
      </w:pPr>
      <w:r w:rsidRPr="006235CE">
        <w:rPr>
          <w:rFonts w:ascii="Arial" w:eastAsia="Times New Roman" w:hAnsi="Arial" w:cs="Arial"/>
          <w:b/>
          <w:bCs/>
          <w:kern w:val="36"/>
          <w:sz w:val="24"/>
          <w:szCs w:val="24"/>
        </w:rPr>
        <w:t>KLAUZULA INFORMACYJNA</w:t>
      </w:r>
      <w:r>
        <w:rPr>
          <w:rFonts w:ascii="Arial" w:eastAsia="Times New Roman" w:hAnsi="Arial" w:cs="Arial"/>
          <w:b/>
          <w:bCs/>
          <w:kern w:val="36"/>
          <w:sz w:val="24"/>
          <w:szCs w:val="24"/>
        </w:rPr>
        <w:t xml:space="preserve"> </w:t>
      </w:r>
      <w:r w:rsidRPr="006235CE">
        <w:rPr>
          <w:rFonts w:ascii="Arial" w:eastAsia="Times New Roman" w:hAnsi="Arial" w:cs="Arial"/>
          <w:b/>
          <w:bCs/>
          <w:sz w:val="24"/>
          <w:szCs w:val="24"/>
        </w:rPr>
        <w:t>DOTYCZĄCA PRZETWARZANIA DANYCH OSOBOWYCH (RODO)</w:t>
      </w:r>
    </w:p>
    <w:p w14:paraId="5CD32C56" w14:textId="4AF2C6DA" w:rsidR="006235CE" w:rsidRPr="006235CE" w:rsidRDefault="00E5567E" w:rsidP="00107AB0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>Projekt pn.:</w:t>
      </w:r>
      <w:r w:rsidR="006235CE" w:rsidRPr="006235CE">
        <w:rPr>
          <w:rFonts w:ascii="Arial" w:eastAsia="Times New Roman" w:hAnsi="Arial" w:cs="Arial"/>
          <w:sz w:val="24"/>
          <w:szCs w:val="24"/>
        </w:rPr>
        <w:t xml:space="preserve"> „Kobieto! Cała naprzód!” (FEPM.05.04-IZ.00-0060/25), realizowany w ramach programu Fundusze Europejskie dla Pomorza 2021–2027 (FEP 2021–2027), współfinansowanego ze środków Europejskiego Funduszu Społecznego Plus (EFS+), w ramach Priorytetu 5 „Fundusze europejskie dla silnego społecznie Pomorza (EFS+)”, Działania 5.4 „Kobiety na rynku pracy”.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="006235CE" w:rsidRPr="006235CE">
        <w:rPr>
          <w:rFonts w:ascii="Arial" w:eastAsia="Times New Roman" w:hAnsi="Arial" w:cs="Arial"/>
          <w:sz w:val="24"/>
          <w:szCs w:val="24"/>
        </w:rPr>
        <w:t>Projekt realizowany w partnerstwie.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="006235CE" w:rsidRPr="006235CE">
        <w:rPr>
          <w:rFonts w:ascii="Arial" w:eastAsia="Times New Roman" w:hAnsi="Arial" w:cs="Arial"/>
          <w:sz w:val="24"/>
          <w:szCs w:val="24"/>
        </w:rPr>
        <w:t>Zgodnie z art. 13 ust. 1 i ust. 2 rozporządzenia Parlamentu Europejskiego i Rady (UE) 2016/679 z dnia 27 kwietnia 2016 r. w sprawie ochrony osób fizycznych w związku z przetwarzaniem danych osobowych i w sprawie swobodnego przepływu takich danych oraz uchylenia dyrektywy 95/46/WE (dalej jako: RODO), informujemy, że:</w:t>
      </w:r>
    </w:p>
    <w:p w14:paraId="5F1340B1" w14:textId="2CF1985B" w:rsidR="00E5567E" w:rsidRDefault="006235CE" w:rsidP="00E5567E">
      <w:pPr>
        <w:pStyle w:val="Akapitzlist"/>
        <w:numPr>
          <w:ilvl w:val="0"/>
          <w:numId w:val="21"/>
        </w:numPr>
        <w:spacing w:after="0" w:line="360" w:lineRule="auto"/>
        <w:ind w:left="142"/>
        <w:rPr>
          <w:rFonts w:ascii="Arial" w:eastAsia="Times New Roman" w:hAnsi="Arial" w:cs="Arial"/>
          <w:sz w:val="24"/>
          <w:szCs w:val="24"/>
        </w:rPr>
      </w:pPr>
      <w:r w:rsidRPr="00E5567E">
        <w:rPr>
          <w:rFonts w:ascii="Arial" w:eastAsia="Times New Roman" w:hAnsi="Arial" w:cs="Arial"/>
          <w:b/>
          <w:bCs/>
          <w:sz w:val="24"/>
          <w:szCs w:val="24"/>
        </w:rPr>
        <w:t>Administratorem danych osobowych są:</w:t>
      </w:r>
      <w:r w:rsidRPr="006235CE">
        <w:rPr>
          <w:rFonts w:ascii="Arial" w:eastAsia="Times New Roman" w:hAnsi="Arial" w:cs="Arial"/>
          <w:sz w:val="24"/>
          <w:szCs w:val="24"/>
        </w:rPr>
        <w:br/>
        <w:t>● Towarzystwo Edukacyjne „Wiedza Powszechna”</w:t>
      </w:r>
      <w:r w:rsidR="00E5567E">
        <w:rPr>
          <w:rFonts w:ascii="Arial" w:eastAsia="Times New Roman" w:hAnsi="Arial" w:cs="Arial"/>
          <w:sz w:val="24"/>
          <w:szCs w:val="24"/>
        </w:rPr>
        <w:t>(TEWP)</w:t>
      </w:r>
      <w:r w:rsidRPr="006235CE">
        <w:rPr>
          <w:rFonts w:ascii="Arial" w:eastAsia="Times New Roman" w:hAnsi="Arial" w:cs="Arial"/>
          <w:sz w:val="24"/>
          <w:szCs w:val="24"/>
        </w:rPr>
        <w:t xml:space="preserve"> (Lider/Beneficjent), ul. Wita Stwosza 73/1</w:t>
      </w:r>
      <w:r w:rsidR="00107AB0">
        <w:rPr>
          <w:rFonts w:ascii="Arial" w:eastAsia="Times New Roman" w:hAnsi="Arial" w:cs="Arial"/>
          <w:sz w:val="24"/>
          <w:szCs w:val="24"/>
        </w:rPr>
        <w:t>3</w:t>
      </w:r>
      <w:r w:rsidRPr="006235CE">
        <w:rPr>
          <w:rFonts w:ascii="Arial" w:eastAsia="Times New Roman" w:hAnsi="Arial" w:cs="Arial"/>
          <w:sz w:val="24"/>
          <w:szCs w:val="24"/>
        </w:rPr>
        <w:t>0, 80-308 Gdańsk.</w:t>
      </w:r>
      <w:r w:rsidRPr="006235CE">
        <w:rPr>
          <w:rFonts w:ascii="Arial" w:eastAsia="Times New Roman" w:hAnsi="Arial" w:cs="Arial"/>
          <w:sz w:val="24"/>
          <w:szCs w:val="24"/>
        </w:rPr>
        <w:br/>
        <w:t>● Regionalne Centrum Informacji i Wspomagania Organizacji Pozarządowych (Fundacja RC) (Partner), al. Grunwaldzka 5, 80-236 Gdańsk.</w:t>
      </w:r>
      <w:r w:rsidRPr="006235CE">
        <w:rPr>
          <w:rFonts w:ascii="Arial" w:eastAsia="Times New Roman" w:hAnsi="Arial" w:cs="Arial"/>
          <w:sz w:val="24"/>
          <w:szCs w:val="24"/>
        </w:rPr>
        <w:br/>
        <w:t>Każdy z ww. podmiotów jest odrębnym administratorem danych, które pozyskuje i przetwarza w związku z realizacją projektu; dane są wzajemnie udostępniane w niezbędnym zakresie dla wykonania zadań merytorycznych i administracyjnych projektu.</w:t>
      </w:r>
    </w:p>
    <w:p w14:paraId="64CBECE5" w14:textId="77777777" w:rsidR="00E5567E" w:rsidRPr="00E5567E" w:rsidRDefault="006235CE" w:rsidP="00E5567E">
      <w:pPr>
        <w:pStyle w:val="Akapitzlist"/>
        <w:numPr>
          <w:ilvl w:val="0"/>
          <w:numId w:val="21"/>
        </w:numPr>
        <w:spacing w:after="0" w:line="360" w:lineRule="auto"/>
        <w:ind w:left="142"/>
        <w:rPr>
          <w:rFonts w:ascii="Arial" w:eastAsia="Times New Roman" w:hAnsi="Arial" w:cs="Arial"/>
          <w:b/>
          <w:bCs/>
          <w:sz w:val="24"/>
          <w:szCs w:val="24"/>
        </w:rPr>
      </w:pPr>
      <w:r w:rsidRPr="00E5567E">
        <w:rPr>
          <w:rFonts w:ascii="Arial" w:eastAsia="Times New Roman" w:hAnsi="Arial" w:cs="Arial"/>
          <w:b/>
          <w:bCs/>
          <w:sz w:val="24"/>
          <w:szCs w:val="24"/>
        </w:rPr>
        <w:t>W sprawach danych osobowych można kontaktować się:</w:t>
      </w:r>
    </w:p>
    <w:p w14:paraId="6E9D9F6D" w14:textId="77777777" w:rsidR="00E5567E" w:rsidRDefault="006235CE" w:rsidP="00E5567E">
      <w:pPr>
        <w:pStyle w:val="Akapitzlist"/>
        <w:numPr>
          <w:ilvl w:val="0"/>
          <w:numId w:val="22"/>
        </w:numPr>
        <w:spacing w:after="0" w:line="360" w:lineRule="auto"/>
        <w:rPr>
          <w:rFonts w:ascii="Arial" w:eastAsia="Times New Roman" w:hAnsi="Arial" w:cs="Arial"/>
          <w:sz w:val="24"/>
          <w:szCs w:val="24"/>
        </w:rPr>
      </w:pPr>
      <w:r w:rsidRPr="00E5567E">
        <w:rPr>
          <w:rFonts w:ascii="Arial" w:eastAsia="Times New Roman" w:hAnsi="Arial" w:cs="Arial"/>
          <w:sz w:val="24"/>
          <w:szCs w:val="24"/>
        </w:rPr>
        <w:t>z T</w:t>
      </w:r>
      <w:r w:rsidR="00E5567E">
        <w:rPr>
          <w:rFonts w:ascii="Arial" w:eastAsia="Times New Roman" w:hAnsi="Arial" w:cs="Arial"/>
          <w:sz w:val="24"/>
          <w:szCs w:val="24"/>
        </w:rPr>
        <w:t>owarzystwem Edukacyjnym</w:t>
      </w:r>
      <w:r w:rsidRPr="00E5567E">
        <w:rPr>
          <w:rFonts w:ascii="Arial" w:eastAsia="Times New Roman" w:hAnsi="Arial" w:cs="Arial"/>
          <w:sz w:val="24"/>
          <w:szCs w:val="24"/>
        </w:rPr>
        <w:t xml:space="preserve"> „Wiedza Powszechna”: </w:t>
      </w:r>
      <w:hyperlink r:id="rId8" w:history="1">
        <w:r w:rsidRPr="00E5567E">
          <w:rPr>
            <w:rStyle w:val="Hipercze"/>
            <w:rFonts w:ascii="Arial" w:eastAsia="Times New Roman" w:hAnsi="Arial" w:cs="Arial"/>
            <w:sz w:val="24"/>
            <w:szCs w:val="24"/>
          </w:rPr>
          <w:t>wiedza.powszechna@gmail.com</w:t>
        </w:r>
      </w:hyperlink>
      <w:r w:rsidRPr="00E5567E">
        <w:rPr>
          <w:rFonts w:ascii="Arial" w:eastAsia="Times New Roman" w:hAnsi="Arial" w:cs="Arial"/>
          <w:sz w:val="24"/>
          <w:szCs w:val="24"/>
        </w:rPr>
        <w:t xml:space="preserve"> </w:t>
      </w:r>
    </w:p>
    <w:p w14:paraId="6F0D314A" w14:textId="4C54DC8B" w:rsidR="00E5567E" w:rsidRPr="00E5567E" w:rsidRDefault="00E5567E" w:rsidP="00E5567E">
      <w:pPr>
        <w:pStyle w:val="Akapitzlist"/>
        <w:numPr>
          <w:ilvl w:val="0"/>
          <w:numId w:val="22"/>
        </w:numPr>
        <w:spacing w:after="0" w:line="360" w:lineRule="auto"/>
        <w:rPr>
          <w:rFonts w:ascii="Arial" w:eastAsia="Times New Roman" w:hAnsi="Arial" w:cs="Arial"/>
          <w:sz w:val="24"/>
          <w:szCs w:val="24"/>
        </w:rPr>
      </w:pPr>
      <w:r w:rsidRPr="00E5567E">
        <w:rPr>
          <w:rFonts w:ascii="Arial" w:eastAsia="Times New Roman" w:hAnsi="Arial" w:cs="Arial"/>
          <w:sz w:val="24"/>
          <w:szCs w:val="24"/>
        </w:rPr>
        <w:t xml:space="preserve">Regionalnym Centrum Informacji i Wspomagania Organizacji Pozarządowych </w:t>
      </w:r>
      <w:r w:rsidR="006235CE" w:rsidRPr="00E5567E">
        <w:rPr>
          <w:rFonts w:ascii="Arial" w:eastAsia="Times New Roman" w:hAnsi="Arial" w:cs="Arial"/>
          <w:sz w:val="24"/>
          <w:szCs w:val="24"/>
        </w:rPr>
        <w:t xml:space="preserve">z: </w:t>
      </w:r>
      <w:hyperlink r:id="rId9" w:history="1">
        <w:r w:rsidR="006235CE" w:rsidRPr="00E5567E">
          <w:rPr>
            <w:rStyle w:val="Hipercze"/>
            <w:rFonts w:ascii="Arial" w:eastAsia="Times New Roman" w:hAnsi="Arial" w:cs="Arial"/>
            <w:sz w:val="24"/>
            <w:szCs w:val="24"/>
          </w:rPr>
          <w:t>iod@fundacjarc.org.pl</w:t>
        </w:r>
      </w:hyperlink>
      <w:r w:rsidR="006235CE" w:rsidRPr="00E5567E">
        <w:rPr>
          <w:rFonts w:ascii="Arial" w:eastAsia="Times New Roman" w:hAnsi="Arial" w:cs="Arial"/>
          <w:sz w:val="24"/>
          <w:szCs w:val="24"/>
        </w:rPr>
        <w:t xml:space="preserve"> </w:t>
      </w:r>
    </w:p>
    <w:p w14:paraId="61644EF8" w14:textId="28FF085B" w:rsidR="00E5567E" w:rsidRPr="00E5567E" w:rsidRDefault="006235CE" w:rsidP="00E5567E">
      <w:pPr>
        <w:pStyle w:val="Akapitzlist"/>
        <w:numPr>
          <w:ilvl w:val="0"/>
          <w:numId w:val="21"/>
        </w:numPr>
        <w:spacing w:after="0" w:line="360" w:lineRule="auto"/>
        <w:ind w:left="142"/>
        <w:rPr>
          <w:rFonts w:ascii="Arial" w:eastAsia="Times New Roman" w:hAnsi="Arial" w:cs="Arial"/>
          <w:sz w:val="24"/>
          <w:szCs w:val="24"/>
        </w:rPr>
      </w:pPr>
      <w:r w:rsidRPr="00E5567E">
        <w:rPr>
          <w:rFonts w:ascii="Arial" w:eastAsia="Times New Roman" w:hAnsi="Arial" w:cs="Arial"/>
          <w:b/>
          <w:bCs/>
          <w:sz w:val="24"/>
          <w:szCs w:val="24"/>
        </w:rPr>
        <w:t>Cele przetwarzania danych</w:t>
      </w:r>
      <w:r w:rsidRPr="00E5567E">
        <w:rPr>
          <w:rFonts w:ascii="Arial" w:eastAsia="Times New Roman" w:hAnsi="Arial" w:cs="Arial"/>
          <w:sz w:val="24"/>
          <w:szCs w:val="24"/>
        </w:rPr>
        <w:br/>
        <w:t xml:space="preserve">Dane osobowe wskazane w formularzach rekrutacyjnych, na listach obecności oraz w dokumentach potwierdzających spełnianie kryteriów będą przetwarzane wyłącznie w celu realizacji projektu „Kobieto! Cała naprzód!” (FEPM.05.04-IZ.00-0060/25), w szczególności: realizacji usług i wsparcia objętych projektem, </w:t>
      </w:r>
      <w:r w:rsidRPr="00E5567E">
        <w:rPr>
          <w:rFonts w:ascii="Arial" w:eastAsia="Times New Roman" w:hAnsi="Arial" w:cs="Arial"/>
          <w:sz w:val="24"/>
          <w:szCs w:val="24"/>
        </w:rPr>
        <w:lastRenderedPageBreak/>
        <w:t>weryfikacji kwalifikowalności uczestniczek i wydatków, udzielania wsparcia, monitoringu, ewaluacji, wewnętrznej kontroli, audytu i sprawozdawczości, wykonywania obowiązków informacyjno-promocyjnych oraz archiwizacji w ramach FEP 2021–2027.</w:t>
      </w:r>
    </w:p>
    <w:p w14:paraId="364F7722" w14:textId="1D26390E" w:rsidR="00E5567E" w:rsidRPr="00E5567E" w:rsidRDefault="006235CE" w:rsidP="00E5567E">
      <w:pPr>
        <w:pStyle w:val="Akapitzlist"/>
        <w:numPr>
          <w:ilvl w:val="0"/>
          <w:numId w:val="21"/>
        </w:numPr>
        <w:spacing w:after="0" w:line="360" w:lineRule="auto"/>
        <w:ind w:left="142"/>
        <w:rPr>
          <w:rFonts w:ascii="Arial" w:eastAsia="Times New Roman" w:hAnsi="Arial" w:cs="Arial"/>
          <w:sz w:val="24"/>
          <w:szCs w:val="24"/>
        </w:rPr>
      </w:pPr>
      <w:r w:rsidRPr="00E5567E">
        <w:rPr>
          <w:rFonts w:ascii="Arial" w:eastAsia="Times New Roman" w:hAnsi="Arial" w:cs="Arial"/>
          <w:b/>
          <w:bCs/>
          <w:sz w:val="24"/>
          <w:szCs w:val="24"/>
        </w:rPr>
        <w:t>Systemy przetwarzania i monitorowania</w:t>
      </w:r>
      <w:r w:rsidRPr="00E5567E">
        <w:rPr>
          <w:rFonts w:ascii="Arial" w:eastAsia="Times New Roman" w:hAnsi="Arial" w:cs="Arial"/>
          <w:sz w:val="24"/>
          <w:szCs w:val="24"/>
        </w:rPr>
        <w:br/>
        <w:t>Dane osobowe są rejestrowane i przechowywane m.in. w Centralnym Systemie Teleinformatycznym CST2021, w tym w Systemie Monitorowania Europejskiego Funduszu Społecznego (SM EFS) dla perspektywy 2021–2027, zgodnie z wymaganiami programu.</w:t>
      </w:r>
      <w:r w:rsidR="00E5567E">
        <w:rPr>
          <w:rFonts w:ascii="Arial" w:eastAsia="Times New Roman" w:hAnsi="Arial" w:cs="Arial"/>
          <w:sz w:val="24"/>
          <w:szCs w:val="24"/>
        </w:rPr>
        <w:t xml:space="preserve"> </w:t>
      </w:r>
      <w:r w:rsidRPr="00E5567E">
        <w:rPr>
          <w:rFonts w:ascii="Arial" w:eastAsia="Times New Roman" w:hAnsi="Arial" w:cs="Arial"/>
          <w:sz w:val="24"/>
          <w:szCs w:val="24"/>
        </w:rPr>
        <w:t>Administratorzy stosują odpowiednie środki organizacyjne i techniczne (art. 32 RODO), w tym m.in.: kontrolę dostępu i nadawanie uprawnień, szyfrowanie transmisji, rejestry/logi dostępu i czynności, regularne kopie zapasowe, pseudonimizację tam, gdzie to możliwe, a także regularne przeglądy i testy skuteczności zabezpieczeń. Dostęp do danych jest monitorowany i ograniczony do osób upoważnionych.</w:t>
      </w:r>
    </w:p>
    <w:p w14:paraId="7EFF840F" w14:textId="44FBB2E5" w:rsidR="00E5567E" w:rsidRDefault="006235CE" w:rsidP="00E5567E">
      <w:pPr>
        <w:pStyle w:val="Akapitzlist"/>
        <w:numPr>
          <w:ilvl w:val="0"/>
          <w:numId w:val="21"/>
        </w:numPr>
        <w:spacing w:after="0" w:line="360" w:lineRule="auto"/>
        <w:ind w:left="142"/>
        <w:rPr>
          <w:rFonts w:ascii="Arial" w:eastAsia="Times New Roman" w:hAnsi="Arial" w:cs="Arial"/>
          <w:sz w:val="24"/>
          <w:szCs w:val="24"/>
        </w:rPr>
      </w:pPr>
      <w:r w:rsidRPr="00E5567E">
        <w:rPr>
          <w:rFonts w:ascii="Arial" w:eastAsia="Times New Roman" w:hAnsi="Arial" w:cs="Arial"/>
          <w:b/>
          <w:bCs/>
          <w:sz w:val="24"/>
          <w:szCs w:val="24"/>
        </w:rPr>
        <w:t>Podstawy prawne przetwarzania danych</w:t>
      </w:r>
      <w:r w:rsidRPr="00E5567E">
        <w:rPr>
          <w:rFonts w:ascii="Arial" w:eastAsia="Times New Roman" w:hAnsi="Arial" w:cs="Arial"/>
          <w:sz w:val="24"/>
          <w:szCs w:val="24"/>
        </w:rPr>
        <w:br/>
        <w:t>Podstawę prawną stanowią: art. 6 ust. 1 lit. c RODO (wypełnienie obowiązku prawnego) oraz art. 6 ust. 1 lit. e RODO (wykonanie zadania realizowanego w interesie publicznym) – w związku z:</w:t>
      </w:r>
      <w:r w:rsidR="00E5567E">
        <w:rPr>
          <w:rFonts w:ascii="Arial" w:eastAsia="Times New Roman" w:hAnsi="Arial" w:cs="Arial"/>
          <w:sz w:val="24"/>
          <w:szCs w:val="24"/>
        </w:rPr>
        <w:t xml:space="preserve"> </w:t>
      </w:r>
      <w:r w:rsidRPr="00E5567E">
        <w:rPr>
          <w:rFonts w:ascii="Arial" w:eastAsia="Times New Roman" w:hAnsi="Arial" w:cs="Arial"/>
          <w:sz w:val="24"/>
          <w:szCs w:val="24"/>
        </w:rPr>
        <w:t>rozporządzeniem (UE) 2021/1060 z 24.06.2021 r. (wspólne przepisy)</w:t>
      </w:r>
      <w:r w:rsidR="00E5567E">
        <w:rPr>
          <w:rFonts w:ascii="Arial" w:eastAsia="Times New Roman" w:hAnsi="Arial" w:cs="Arial"/>
          <w:sz w:val="24"/>
          <w:szCs w:val="24"/>
        </w:rPr>
        <w:t xml:space="preserve">; </w:t>
      </w:r>
      <w:r w:rsidRPr="00E5567E">
        <w:rPr>
          <w:rFonts w:ascii="Arial" w:eastAsia="Times New Roman" w:hAnsi="Arial" w:cs="Arial"/>
          <w:sz w:val="24"/>
          <w:szCs w:val="24"/>
        </w:rPr>
        <w:t>rozporządzeniem (UE) 2021/1057 z 24.06.2021 r. (EFS+)</w:t>
      </w:r>
      <w:r w:rsidR="00E5567E">
        <w:rPr>
          <w:rFonts w:ascii="Arial" w:eastAsia="Times New Roman" w:hAnsi="Arial" w:cs="Arial"/>
          <w:sz w:val="24"/>
          <w:szCs w:val="24"/>
        </w:rPr>
        <w:t xml:space="preserve">; </w:t>
      </w:r>
      <w:r w:rsidRPr="00E5567E">
        <w:rPr>
          <w:rFonts w:ascii="Arial" w:eastAsia="Times New Roman" w:hAnsi="Arial" w:cs="Arial"/>
          <w:sz w:val="24"/>
          <w:szCs w:val="24"/>
        </w:rPr>
        <w:t>ustawą z 28.04.2022 r. o zasadach realizacji zadań finansowanych ze środków europejskich w perspektywie 2021–2027</w:t>
      </w:r>
      <w:r w:rsidR="00E5567E">
        <w:rPr>
          <w:rFonts w:ascii="Arial" w:eastAsia="Times New Roman" w:hAnsi="Arial" w:cs="Arial"/>
          <w:sz w:val="24"/>
          <w:szCs w:val="24"/>
        </w:rPr>
        <w:t xml:space="preserve">; </w:t>
      </w:r>
      <w:r w:rsidRPr="00E5567E">
        <w:rPr>
          <w:rFonts w:ascii="Arial" w:eastAsia="Times New Roman" w:hAnsi="Arial" w:cs="Arial"/>
          <w:sz w:val="24"/>
          <w:szCs w:val="24"/>
        </w:rPr>
        <w:t>ustawą z 27.08.2009 r. o finansach publicznych.</w:t>
      </w:r>
      <w:r w:rsidR="00E5567E">
        <w:rPr>
          <w:rFonts w:ascii="Arial" w:eastAsia="Times New Roman" w:hAnsi="Arial" w:cs="Arial"/>
          <w:sz w:val="24"/>
          <w:szCs w:val="24"/>
        </w:rPr>
        <w:t xml:space="preserve"> </w:t>
      </w:r>
      <w:r w:rsidRPr="00E5567E">
        <w:rPr>
          <w:rFonts w:ascii="Arial" w:eastAsia="Times New Roman" w:hAnsi="Arial" w:cs="Arial"/>
          <w:sz w:val="24"/>
          <w:szCs w:val="24"/>
        </w:rPr>
        <w:t>W zakresie szczególnych kategorii danych – art. 9 ust. 2 lit. g RODO (ważny interes publiczny).</w:t>
      </w:r>
      <w:r w:rsidR="00E5567E">
        <w:rPr>
          <w:rFonts w:ascii="Arial" w:eastAsia="Times New Roman" w:hAnsi="Arial" w:cs="Arial"/>
          <w:sz w:val="24"/>
          <w:szCs w:val="24"/>
        </w:rPr>
        <w:t xml:space="preserve"> </w:t>
      </w:r>
      <w:r w:rsidRPr="00E5567E">
        <w:rPr>
          <w:rFonts w:ascii="Arial" w:eastAsia="Times New Roman" w:hAnsi="Arial" w:cs="Arial"/>
          <w:sz w:val="24"/>
          <w:szCs w:val="24"/>
        </w:rPr>
        <w:t>Dodatkowo, gdy to konieczne do zawarcia/wykonania umowy o udział w wsparciu – art. 6 ust. 1 lit. b RODO.</w:t>
      </w:r>
      <w:r w:rsidR="00E5567E">
        <w:rPr>
          <w:rFonts w:ascii="Arial" w:eastAsia="Times New Roman" w:hAnsi="Arial" w:cs="Arial"/>
          <w:sz w:val="24"/>
          <w:szCs w:val="24"/>
        </w:rPr>
        <w:t xml:space="preserve"> </w:t>
      </w:r>
      <w:r w:rsidRPr="00E5567E">
        <w:rPr>
          <w:rFonts w:ascii="Arial" w:eastAsia="Times New Roman" w:hAnsi="Arial" w:cs="Arial"/>
          <w:sz w:val="24"/>
          <w:szCs w:val="24"/>
        </w:rPr>
        <w:t>Zgoda (art. 6 ust. 1 lit. a / art. 9 ust. 2 lit. a RODO) może być stosowana wyłącznie do działań fakultatywnych (np. publikacja wizerunku do celów promocyjnych).</w:t>
      </w:r>
    </w:p>
    <w:p w14:paraId="5E8B7D53" w14:textId="32E637E9" w:rsidR="00E5567E" w:rsidRDefault="006235CE" w:rsidP="00E5567E">
      <w:pPr>
        <w:pStyle w:val="Akapitzlist"/>
        <w:numPr>
          <w:ilvl w:val="0"/>
          <w:numId w:val="21"/>
        </w:numPr>
        <w:spacing w:after="0" w:line="360" w:lineRule="auto"/>
        <w:ind w:left="142"/>
        <w:rPr>
          <w:rFonts w:ascii="Arial" w:eastAsia="Times New Roman" w:hAnsi="Arial" w:cs="Arial"/>
          <w:sz w:val="24"/>
          <w:szCs w:val="24"/>
        </w:rPr>
      </w:pPr>
      <w:r w:rsidRPr="00E5567E">
        <w:rPr>
          <w:rFonts w:ascii="Arial" w:eastAsia="Times New Roman" w:hAnsi="Arial" w:cs="Arial"/>
          <w:b/>
          <w:bCs/>
          <w:sz w:val="24"/>
          <w:szCs w:val="24"/>
        </w:rPr>
        <w:t>Powierzenie przetwarzania danych</w:t>
      </w:r>
      <w:r w:rsidRPr="00E5567E">
        <w:rPr>
          <w:rFonts w:ascii="Arial" w:eastAsia="Times New Roman" w:hAnsi="Arial" w:cs="Arial"/>
          <w:sz w:val="24"/>
          <w:szCs w:val="24"/>
        </w:rPr>
        <w:br/>
        <w:t>Przetwarzanie danych może być powierzone podmiotom działającym na zlecenie Administratorów, w szczególności podmiotom realizującym badania ewaluacyjne, kontrole, audyt, działania informacyjno-promocyjne oraz usługi IT (utrzymanie systemów, hosting, łączność) – na podstawie umów powierzenia, o których mowa w art. 28 RODO.</w:t>
      </w:r>
    </w:p>
    <w:p w14:paraId="2386B3A0" w14:textId="62640A26" w:rsidR="00E5567E" w:rsidRDefault="006235CE" w:rsidP="00E5567E">
      <w:pPr>
        <w:pStyle w:val="Akapitzlist"/>
        <w:numPr>
          <w:ilvl w:val="0"/>
          <w:numId w:val="21"/>
        </w:numPr>
        <w:spacing w:after="0" w:line="360" w:lineRule="auto"/>
        <w:ind w:left="142"/>
        <w:rPr>
          <w:rFonts w:ascii="Arial" w:eastAsia="Times New Roman" w:hAnsi="Arial" w:cs="Arial"/>
          <w:sz w:val="24"/>
          <w:szCs w:val="24"/>
        </w:rPr>
      </w:pPr>
      <w:r w:rsidRPr="00E5567E">
        <w:rPr>
          <w:rFonts w:ascii="Arial" w:eastAsia="Times New Roman" w:hAnsi="Arial" w:cs="Arial"/>
          <w:b/>
          <w:bCs/>
          <w:sz w:val="24"/>
          <w:szCs w:val="24"/>
        </w:rPr>
        <w:t>Udostępnianie danych / inni administratorzy publiczni</w:t>
      </w:r>
      <w:r w:rsidRPr="00E5567E">
        <w:rPr>
          <w:rFonts w:ascii="Arial" w:eastAsia="Times New Roman" w:hAnsi="Arial" w:cs="Arial"/>
          <w:sz w:val="24"/>
          <w:szCs w:val="24"/>
        </w:rPr>
        <w:br/>
        <w:t xml:space="preserve">Dane osobowe będą udostępniane Partnerowi projektu (Fundacja RC) w zakresie </w:t>
      </w:r>
      <w:r w:rsidRPr="00E5567E">
        <w:rPr>
          <w:rFonts w:ascii="Arial" w:eastAsia="Times New Roman" w:hAnsi="Arial" w:cs="Arial"/>
          <w:sz w:val="24"/>
          <w:szCs w:val="24"/>
        </w:rPr>
        <w:lastRenderedPageBreak/>
        <w:t>niezbędnym do realizacji zadań oraz podmiotom i instytucjom wymienionym w art. 87 ustawy z 28.04.2022 r., w tym m.in. Instytucji Zarządzającej programem, Instytucji Audytowej oraz uprawnionym organom krajowym i instytucjom UE/organom przez nie wyznaczonym – w zakresie wymaganym przepisami prawa i umowami o dofinansowanie.</w:t>
      </w:r>
    </w:p>
    <w:p w14:paraId="6349C68B" w14:textId="67E1F43F" w:rsidR="00E5567E" w:rsidRDefault="006235CE" w:rsidP="00E5567E">
      <w:pPr>
        <w:pStyle w:val="Akapitzlist"/>
        <w:numPr>
          <w:ilvl w:val="0"/>
          <w:numId w:val="21"/>
        </w:numPr>
        <w:spacing w:after="0" w:line="360" w:lineRule="auto"/>
        <w:ind w:left="142"/>
        <w:rPr>
          <w:rFonts w:ascii="Arial" w:eastAsia="Times New Roman" w:hAnsi="Arial" w:cs="Arial"/>
          <w:sz w:val="24"/>
          <w:szCs w:val="24"/>
        </w:rPr>
      </w:pPr>
      <w:r w:rsidRPr="00E5567E">
        <w:rPr>
          <w:rFonts w:ascii="Arial" w:eastAsia="Times New Roman" w:hAnsi="Arial" w:cs="Arial"/>
          <w:b/>
          <w:bCs/>
          <w:sz w:val="24"/>
          <w:szCs w:val="24"/>
        </w:rPr>
        <w:t>Podmioty współpracujące</w:t>
      </w:r>
      <w:r w:rsidRPr="00E5567E">
        <w:rPr>
          <w:rFonts w:ascii="Arial" w:eastAsia="Times New Roman" w:hAnsi="Arial" w:cs="Arial"/>
          <w:sz w:val="24"/>
          <w:szCs w:val="24"/>
        </w:rPr>
        <w:br/>
        <w:t>Podmioty współpracujące z Administratorem przetwarzają dane wyłącznie na podstawie umowy i zgodnie z jej zakresem oraz poleceniami Administratora. Administratorzy prowadzą rejestr podmiotów przetwarzających oraz rejestr czynności przetwarzania.</w:t>
      </w:r>
    </w:p>
    <w:p w14:paraId="1BDDFC7A" w14:textId="2BF818F3" w:rsidR="00E5567E" w:rsidRDefault="006235CE" w:rsidP="00E5567E">
      <w:pPr>
        <w:pStyle w:val="Akapitzlist"/>
        <w:numPr>
          <w:ilvl w:val="0"/>
          <w:numId w:val="21"/>
        </w:numPr>
        <w:spacing w:after="0" w:line="360" w:lineRule="auto"/>
        <w:ind w:left="142"/>
        <w:rPr>
          <w:rFonts w:ascii="Arial" w:eastAsia="Times New Roman" w:hAnsi="Arial" w:cs="Arial"/>
          <w:sz w:val="24"/>
          <w:szCs w:val="24"/>
        </w:rPr>
      </w:pPr>
      <w:r w:rsidRPr="00E5567E">
        <w:rPr>
          <w:rFonts w:ascii="Arial" w:eastAsia="Times New Roman" w:hAnsi="Arial" w:cs="Arial"/>
          <w:b/>
          <w:bCs/>
          <w:sz w:val="24"/>
          <w:szCs w:val="24"/>
        </w:rPr>
        <w:t>Informacja publiczna</w:t>
      </w:r>
      <w:r w:rsidRPr="00E5567E">
        <w:rPr>
          <w:rFonts w:ascii="Arial" w:eastAsia="Times New Roman" w:hAnsi="Arial" w:cs="Arial"/>
          <w:sz w:val="24"/>
          <w:szCs w:val="24"/>
        </w:rPr>
        <w:br/>
        <w:t>W zakresie stanowiącym informację publiczną dane mogą zostać ujawnione zainteresowanym lub opublikowane na stronach Administratorów (tewp.org.pl / fundacjarc.org.pl) – wyłącznie w granicach prawa, z poszanowaniem zasad minimalizacji i anonimizacji.</w:t>
      </w:r>
    </w:p>
    <w:p w14:paraId="108ED9C5" w14:textId="5EE25588" w:rsidR="00E5567E" w:rsidRDefault="006235CE" w:rsidP="00E5567E">
      <w:pPr>
        <w:pStyle w:val="Akapitzlist"/>
        <w:numPr>
          <w:ilvl w:val="0"/>
          <w:numId w:val="21"/>
        </w:numPr>
        <w:spacing w:after="0" w:line="360" w:lineRule="auto"/>
        <w:ind w:left="142"/>
        <w:rPr>
          <w:rFonts w:ascii="Arial" w:eastAsia="Times New Roman" w:hAnsi="Arial" w:cs="Arial"/>
          <w:sz w:val="24"/>
          <w:szCs w:val="24"/>
        </w:rPr>
      </w:pPr>
      <w:r w:rsidRPr="00E5567E">
        <w:rPr>
          <w:rFonts w:ascii="Arial" w:eastAsia="Times New Roman" w:hAnsi="Arial" w:cs="Arial"/>
          <w:b/>
          <w:bCs/>
          <w:sz w:val="24"/>
          <w:szCs w:val="24"/>
        </w:rPr>
        <w:t>Okres przechowywania danych</w:t>
      </w:r>
      <w:r w:rsidRPr="00E5567E">
        <w:rPr>
          <w:rFonts w:ascii="Arial" w:eastAsia="Times New Roman" w:hAnsi="Arial" w:cs="Arial"/>
          <w:sz w:val="24"/>
          <w:szCs w:val="24"/>
        </w:rPr>
        <w:br/>
        <w:t>Dane będą przechowywane do czasu rozliczenia projektu i programu FEP 2021–2027 oraz przez okres archiwizacji wymagany przepisami prawa i wytycznymi programowymi (w tym dla potrzeb kontroli i audytu po zakończeniu projektu). Po upływie tych okresów dane zostaną usunięte lub zanonimizowane zgodnie z przyjętymi procedurami.</w:t>
      </w:r>
    </w:p>
    <w:p w14:paraId="45D3CB36" w14:textId="3E4E5A13" w:rsidR="00E5567E" w:rsidRDefault="006235CE" w:rsidP="00E5567E">
      <w:pPr>
        <w:pStyle w:val="Akapitzlist"/>
        <w:numPr>
          <w:ilvl w:val="0"/>
          <w:numId w:val="21"/>
        </w:numPr>
        <w:spacing w:after="0" w:line="360" w:lineRule="auto"/>
        <w:ind w:left="142"/>
        <w:rPr>
          <w:rFonts w:ascii="Arial" w:eastAsia="Times New Roman" w:hAnsi="Arial" w:cs="Arial"/>
          <w:sz w:val="24"/>
          <w:szCs w:val="24"/>
        </w:rPr>
      </w:pPr>
      <w:r w:rsidRPr="00E5567E">
        <w:rPr>
          <w:rFonts w:ascii="Arial" w:eastAsia="Times New Roman" w:hAnsi="Arial" w:cs="Arial"/>
          <w:b/>
          <w:bCs/>
          <w:sz w:val="24"/>
          <w:szCs w:val="24"/>
        </w:rPr>
        <w:t>Prawa osoby, której dane dotyczą</w:t>
      </w:r>
      <w:r w:rsidRPr="00E5567E">
        <w:rPr>
          <w:rFonts w:ascii="Arial" w:eastAsia="Times New Roman" w:hAnsi="Arial" w:cs="Arial"/>
          <w:sz w:val="24"/>
          <w:szCs w:val="24"/>
        </w:rPr>
        <w:br/>
        <w:t>Osobie, której dane dotyczą, przysługuje prawo żądania od każdego z Administratorów: dostępu do danych, ich sprostowania, ograniczenia przetwarzania oraz prawo wniesienia sprzeciwu wobec przetwarzania prowadzonego na podstawie art. 6 ust. 1 lit. e RODO.</w:t>
      </w:r>
      <w:r w:rsidRPr="00E5567E">
        <w:rPr>
          <w:rFonts w:ascii="Arial" w:eastAsia="Times New Roman" w:hAnsi="Arial" w:cs="Arial"/>
          <w:sz w:val="24"/>
          <w:szCs w:val="24"/>
        </w:rPr>
        <w:br/>
        <w:t>Prawo do usunięcia i przenoszenia danych może być ograniczone w zakresie, w jakim dalsze przetwarzanie wynika z obowiązków prawnych, interesu publicznego lub obowiązków archiwizacyjnych związanych z programem.</w:t>
      </w:r>
    </w:p>
    <w:p w14:paraId="64F64916" w14:textId="08B90DAD" w:rsidR="00E5567E" w:rsidRDefault="006235CE" w:rsidP="00E5567E">
      <w:pPr>
        <w:pStyle w:val="Akapitzlist"/>
        <w:numPr>
          <w:ilvl w:val="0"/>
          <w:numId w:val="21"/>
        </w:numPr>
        <w:spacing w:after="0" w:line="360" w:lineRule="auto"/>
        <w:ind w:left="142"/>
        <w:rPr>
          <w:rFonts w:ascii="Arial" w:eastAsia="Times New Roman" w:hAnsi="Arial" w:cs="Arial"/>
          <w:sz w:val="24"/>
          <w:szCs w:val="24"/>
        </w:rPr>
      </w:pPr>
      <w:r w:rsidRPr="00E5567E">
        <w:rPr>
          <w:rFonts w:ascii="Arial" w:eastAsia="Times New Roman" w:hAnsi="Arial" w:cs="Arial"/>
          <w:b/>
          <w:bCs/>
          <w:sz w:val="24"/>
          <w:szCs w:val="24"/>
        </w:rPr>
        <w:t>Przekazywanie danych do państw trzecich/organizacji międzynarodowych</w:t>
      </w:r>
      <w:r w:rsidRPr="00E5567E">
        <w:rPr>
          <w:rFonts w:ascii="Arial" w:eastAsia="Times New Roman" w:hAnsi="Arial" w:cs="Arial"/>
          <w:sz w:val="24"/>
          <w:szCs w:val="24"/>
        </w:rPr>
        <w:br/>
        <w:t>Dane nie będą przekazywane do państwa trzeciego ani do organizacji międzynarodowych poza EOG, chyba że będzie to wynikać z przepisów prawa; w takim przypadku zostaną zastosowane odpowiednie zabezpieczenia (art. 46 RODO).</w:t>
      </w:r>
    </w:p>
    <w:p w14:paraId="406C8AB1" w14:textId="14407AF0" w:rsidR="00E5567E" w:rsidRDefault="006235CE" w:rsidP="00E5567E">
      <w:pPr>
        <w:pStyle w:val="Akapitzlist"/>
        <w:numPr>
          <w:ilvl w:val="0"/>
          <w:numId w:val="21"/>
        </w:numPr>
        <w:spacing w:after="0" w:line="360" w:lineRule="auto"/>
        <w:ind w:left="142"/>
        <w:rPr>
          <w:rFonts w:ascii="Arial" w:eastAsia="Times New Roman" w:hAnsi="Arial" w:cs="Arial"/>
          <w:sz w:val="24"/>
          <w:szCs w:val="24"/>
        </w:rPr>
      </w:pPr>
      <w:r w:rsidRPr="00E5567E">
        <w:rPr>
          <w:rFonts w:ascii="Arial" w:eastAsia="Times New Roman" w:hAnsi="Arial" w:cs="Arial"/>
          <w:b/>
          <w:bCs/>
          <w:sz w:val="24"/>
          <w:szCs w:val="24"/>
        </w:rPr>
        <w:lastRenderedPageBreak/>
        <w:t>Zautomatyzowane podejmowanie decyzji i profilowanie</w:t>
      </w:r>
      <w:r w:rsidRPr="00E5567E">
        <w:rPr>
          <w:rFonts w:ascii="Arial" w:eastAsia="Times New Roman" w:hAnsi="Arial" w:cs="Arial"/>
          <w:sz w:val="24"/>
          <w:szCs w:val="24"/>
        </w:rPr>
        <w:br/>
        <w:t>Dane nie będą poddawane zautomatyzowanemu podejmowaniu decyzji, w tym profilowaniu w rozumieniu art. 22 RODO.</w:t>
      </w:r>
    </w:p>
    <w:p w14:paraId="65C56E33" w14:textId="3B8C6F85" w:rsidR="00E5567E" w:rsidRDefault="006235CE" w:rsidP="00E5567E">
      <w:pPr>
        <w:pStyle w:val="Akapitzlist"/>
        <w:numPr>
          <w:ilvl w:val="0"/>
          <w:numId w:val="21"/>
        </w:numPr>
        <w:spacing w:after="0" w:line="360" w:lineRule="auto"/>
        <w:ind w:left="142"/>
        <w:rPr>
          <w:rFonts w:ascii="Arial" w:eastAsia="Times New Roman" w:hAnsi="Arial" w:cs="Arial"/>
          <w:sz w:val="24"/>
          <w:szCs w:val="24"/>
        </w:rPr>
      </w:pPr>
      <w:r w:rsidRPr="00E5567E">
        <w:rPr>
          <w:rFonts w:ascii="Arial" w:eastAsia="Times New Roman" w:hAnsi="Arial" w:cs="Arial"/>
          <w:b/>
          <w:bCs/>
          <w:sz w:val="24"/>
          <w:szCs w:val="24"/>
        </w:rPr>
        <w:t>Prawo do skargi</w:t>
      </w:r>
      <w:r w:rsidRPr="00E5567E">
        <w:rPr>
          <w:rFonts w:ascii="Arial" w:eastAsia="Times New Roman" w:hAnsi="Arial" w:cs="Arial"/>
          <w:sz w:val="24"/>
          <w:szCs w:val="24"/>
        </w:rPr>
        <w:br/>
        <w:t>Osoba, której dane dotyczą, ma prawo wnieść skargę do Prezesa Urzędu Ochrony Danych Osobowych, ul. Stawki 2, 00-193 Warszawa, jeżeli uzna, że przetwarzanie narusza przepisy RODO.</w:t>
      </w:r>
    </w:p>
    <w:p w14:paraId="6EDB32D4" w14:textId="37831A15" w:rsidR="00E5567E" w:rsidRDefault="006235CE" w:rsidP="00E5567E">
      <w:pPr>
        <w:pStyle w:val="Akapitzlist"/>
        <w:numPr>
          <w:ilvl w:val="0"/>
          <w:numId w:val="21"/>
        </w:numPr>
        <w:spacing w:after="0" w:line="360" w:lineRule="auto"/>
        <w:ind w:left="142"/>
        <w:rPr>
          <w:rFonts w:ascii="Arial" w:eastAsia="Times New Roman" w:hAnsi="Arial" w:cs="Arial"/>
          <w:sz w:val="24"/>
          <w:szCs w:val="24"/>
        </w:rPr>
      </w:pPr>
      <w:r w:rsidRPr="00E5567E">
        <w:rPr>
          <w:rFonts w:ascii="Arial" w:eastAsia="Times New Roman" w:hAnsi="Arial" w:cs="Arial"/>
          <w:b/>
          <w:bCs/>
          <w:sz w:val="24"/>
          <w:szCs w:val="24"/>
        </w:rPr>
        <w:t>Obowiązek podania danych / konsekwencje niepodania</w:t>
      </w:r>
      <w:r w:rsidRPr="00E5567E">
        <w:rPr>
          <w:rFonts w:ascii="Arial" w:eastAsia="Times New Roman" w:hAnsi="Arial" w:cs="Arial"/>
          <w:sz w:val="24"/>
          <w:szCs w:val="24"/>
        </w:rPr>
        <w:br/>
        <w:t>Podanie danych osobowych jest niezbędne do wypełnienia obowiązków przez TE</w:t>
      </w:r>
      <w:r w:rsidR="00E5567E">
        <w:rPr>
          <w:rFonts w:ascii="Arial" w:eastAsia="Times New Roman" w:hAnsi="Arial" w:cs="Arial"/>
          <w:sz w:val="24"/>
          <w:szCs w:val="24"/>
        </w:rPr>
        <w:t>WP</w:t>
      </w:r>
      <w:r w:rsidRPr="00E5567E">
        <w:rPr>
          <w:rFonts w:ascii="Arial" w:eastAsia="Times New Roman" w:hAnsi="Arial" w:cs="Arial"/>
          <w:sz w:val="24"/>
          <w:szCs w:val="24"/>
        </w:rPr>
        <w:t xml:space="preserve">  (Lidera) oraz Fundację RC (Partnera) w związku z realizacją zadań określonych w projekcie „Kobieto! Cała naprzód!” (FEPM.05.04-IZ.00-0060/25); konsekwencją niepodania danych jest brak możliwości uczestnictwa w projekcie i skorzystania z bezpłatnego wsparcia.</w:t>
      </w:r>
    </w:p>
    <w:p w14:paraId="7C973D16" w14:textId="159F1DA2" w:rsidR="006235CE" w:rsidRPr="00E5567E" w:rsidRDefault="006235CE" w:rsidP="00E5567E">
      <w:pPr>
        <w:pStyle w:val="Akapitzlist"/>
        <w:numPr>
          <w:ilvl w:val="0"/>
          <w:numId w:val="21"/>
        </w:numPr>
        <w:spacing w:after="0" w:line="360" w:lineRule="auto"/>
        <w:ind w:left="142"/>
        <w:rPr>
          <w:rFonts w:ascii="Arial" w:eastAsia="Times New Roman" w:hAnsi="Arial" w:cs="Arial"/>
          <w:sz w:val="24"/>
          <w:szCs w:val="24"/>
        </w:rPr>
      </w:pPr>
      <w:r w:rsidRPr="00E5567E">
        <w:rPr>
          <w:rFonts w:ascii="Arial" w:eastAsia="Times New Roman" w:hAnsi="Arial" w:cs="Arial"/>
          <w:b/>
          <w:bCs/>
          <w:sz w:val="24"/>
          <w:szCs w:val="24"/>
        </w:rPr>
        <w:t>Informacja o zgodzie – wyłącznie dla działań fakultatywnych</w:t>
      </w:r>
      <w:r w:rsidRPr="00E5567E">
        <w:rPr>
          <w:rFonts w:ascii="Arial" w:eastAsia="Times New Roman" w:hAnsi="Arial" w:cs="Arial"/>
          <w:sz w:val="24"/>
          <w:szCs w:val="24"/>
        </w:rPr>
        <w:br/>
        <w:t>W zakresie, w jakim przetwarzanie opiera się na zgodzie (np. publikacja wizerunku do celów promocyjnych), przysługuje prawo do cofnięcia zgody w dowolnym momencie, bez wpływu na zgodność z prawem przetwarzania sprzed jej cofnięcia. Cofnięcie zgody może uniemożliwić realizację tej części działań, które wymagały zgody; nie wpływa na przetwarzanie prowadzone na podstawie przepisów prawa/interesu publicznego ani obowiązków archiwizacyjnych.</w:t>
      </w:r>
    </w:p>
    <w:p w14:paraId="2BEEC2D5" w14:textId="77777777" w:rsidR="00E5567E" w:rsidRDefault="00E5567E" w:rsidP="006235CE">
      <w:pPr>
        <w:spacing w:after="0"/>
        <w:rPr>
          <w:rFonts w:ascii="Arial" w:eastAsia="Times New Roman" w:hAnsi="Arial" w:cs="Arial"/>
          <w:sz w:val="24"/>
          <w:szCs w:val="24"/>
        </w:rPr>
      </w:pPr>
    </w:p>
    <w:p w14:paraId="2092012A" w14:textId="77777777" w:rsidR="00E5567E" w:rsidRDefault="00E5567E" w:rsidP="006235CE">
      <w:pPr>
        <w:spacing w:after="0"/>
        <w:rPr>
          <w:rFonts w:ascii="Arial" w:eastAsia="Times New Roman" w:hAnsi="Arial" w:cs="Arial"/>
          <w:sz w:val="24"/>
          <w:szCs w:val="24"/>
        </w:rPr>
      </w:pPr>
    </w:p>
    <w:p w14:paraId="637B91EC" w14:textId="77777777" w:rsidR="00E5567E" w:rsidRDefault="00E5567E" w:rsidP="006235CE">
      <w:pPr>
        <w:spacing w:after="0"/>
        <w:rPr>
          <w:rFonts w:ascii="Arial" w:eastAsia="Times New Roman" w:hAnsi="Arial" w:cs="Arial"/>
          <w:sz w:val="24"/>
          <w:szCs w:val="24"/>
        </w:rPr>
      </w:pPr>
    </w:p>
    <w:p w14:paraId="39B66A0B" w14:textId="77777777" w:rsidR="00E5567E" w:rsidRDefault="00E5567E" w:rsidP="006235CE">
      <w:pPr>
        <w:spacing w:after="0"/>
        <w:rPr>
          <w:rFonts w:ascii="Arial" w:eastAsia="Times New Roman" w:hAnsi="Arial" w:cs="Arial"/>
          <w:sz w:val="24"/>
          <w:szCs w:val="24"/>
        </w:rPr>
      </w:pPr>
    </w:p>
    <w:p w14:paraId="29EB212E" w14:textId="77777777" w:rsidR="00E5567E" w:rsidRDefault="00E5567E" w:rsidP="006235CE">
      <w:pPr>
        <w:spacing w:after="0"/>
        <w:rPr>
          <w:rFonts w:ascii="Arial" w:eastAsia="Times New Roman" w:hAnsi="Arial" w:cs="Arial"/>
          <w:sz w:val="24"/>
          <w:szCs w:val="24"/>
        </w:rPr>
      </w:pPr>
    </w:p>
    <w:p w14:paraId="510F7A4A" w14:textId="75D9A9E1" w:rsidR="006235CE" w:rsidRPr="006235CE" w:rsidRDefault="006235CE" w:rsidP="00E5567E">
      <w:pPr>
        <w:spacing w:after="0"/>
        <w:jc w:val="center"/>
        <w:rPr>
          <w:rFonts w:ascii="Arial" w:eastAsia="Times New Roman" w:hAnsi="Arial" w:cs="Arial"/>
          <w:sz w:val="24"/>
          <w:szCs w:val="24"/>
        </w:rPr>
      </w:pPr>
      <w:r w:rsidRPr="006235CE">
        <w:rPr>
          <w:rFonts w:ascii="Arial" w:eastAsia="Times New Roman" w:hAnsi="Arial" w:cs="Arial"/>
          <w:sz w:val="24"/>
          <w:szCs w:val="24"/>
        </w:rPr>
        <w:t>………………………</w:t>
      </w:r>
      <w:r w:rsidR="00E5567E">
        <w:rPr>
          <w:rFonts w:ascii="Arial" w:eastAsia="Times New Roman" w:hAnsi="Arial" w:cs="Arial"/>
          <w:sz w:val="24"/>
          <w:szCs w:val="24"/>
        </w:rPr>
        <w:t>…………………..</w:t>
      </w:r>
      <w:r w:rsidRPr="006235CE">
        <w:rPr>
          <w:rFonts w:ascii="Arial" w:eastAsia="Times New Roman" w:hAnsi="Arial" w:cs="Arial"/>
          <w:sz w:val="24"/>
          <w:szCs w:val="24"/>
        </w:rPr>
        <w:t>..…………………………….......</w:t>
      </w:r>
      <w:r w:rsidRPr="006235CE">
        <w:rPr>
          <w:rFonts w:ascii="Arial" w:eastAsia="Times New Roman" w:hAnsi="Arial" w:cs="Arial"/>
          <w:sz w:val="24"/>
          <w:szCs w:val="24"/>
        </w:rPr>
        <w:br/>
      </w:r>
      <w:r w:rsidR="00E5567E">
        <w:rPr>
          <w:rFonts w:ascii="Arial" w:eastAsia="Times New Roman" w:hAnsi="Arial" w:cs="Arial"/>
          <w:sz w:val="24"/>
          <w:szCs w:val="24"/>
        </w:rPr>
        <w:t>(</w:t>
      </w:r>
      <w:r w:rsidRPr="006235CE">
        <w:rPr>
          <w:rFonts w:ascii="Arial" w:eastAsia="Times New Roman" w:hAnsi="Arial" w:cs="Arial"/>
          <w:sz w:val="24"/>
          <w:szCs w:val="24"/>
        </w:rPr>
        <w:t>Miejscowość, data i czytelny podpis</w:t>
      </w:r>
      <w:r w:rsidR="00E5567E">
        <w:rPr>
          <w:rFonts w:ascii="Arial" w:eastAsia="Times New Roman" w:hAnsi="Arial" w:cs="Arial"/>
          <w:sz w:val="24"/>
          <w:szCs w:val="24"/>
        </w:rPr>
        <w:t>)</w:t>
      </w:r>
    </w:p>
    <w:p w14:paraId="59D3481E" w14:textId="6A39E2A1" w:rsidR="006235CE" w:rsidRPr="006235CE" w:rsidRDefault="006235CE" w:rsidP="006235CE">
      <w:pPr>
        <w:spacing w:after="0"/>
        <w:rPr>
          <w:rFonts w:ascii="Arial" w:eastAsia="Times New Roman" w:hAnsi="Arial" w:cs="Arial"/>
          <w:sz w:val="24"/>
          <w:szCs w:val="24"/>
        </w:rPr>
      </w:pPr>
    </w:p>
    <w:p w14:paraId="67AE3DBE" w14:textId="77777777" w:rsidR="00091A11" w:rsidRPr="00C5033A" w:rsidRDefault="00091A11" w:rsidP="00C5033A">
      <w:pPr>
        <w:rPr>
          <w:rFonts w:ascii="Arial" w:hAnsi="Arial" w:cs="Arial"/>
          <w:sz w:val="24"/>
          <w:szCs w:val="24"/>
          <w:lang w:eastAsia="en-US"/>
        </w:rPr>
      </w:pPr>
    </w:p>
    <w:sectPr w:rsidR="00091A11" w:rsidRPr="00C5033A" w:rsidSect="006324CB">
      <w:headerReference w:type="default" r:id="rId10"/>
      <w:footerReference w:type="default" r:id="rId11"/>
      <w:pgSz w:w="11906" w:h="16838"/>
      <w:pgMar w:top="284" w:right="1417" w:bottom="1276" w:left="1417" w:header="284" w:footer="8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21322A" w14:textId="77777777" w:rsidR="00966543" w:rsidRDefault="00966543" w:rsidP="00EA2566">
      <w:pPr>
        <w:spacing w:after="0" w:line="240" w:lineRule="auto"/>
      </w:pPr>
      <w:r>
        <w:separator/>
      </w:r>
    </w:p>
  </w:endnote>
  <w:endnote w:type="continuationSeparator" w:id="0">
    <w:p w14:paraId="2945A127" w14:textId="77777777" w:rsidR="00966543" w:rsidRDefault="00966543" w:rsidP="00EA25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64398679"/>
      <w:docPartObj>
        <w:docPartGallery w:val="Page Numbers (Bottom of Page)"/>
        <w:docPartUnique/>
      </w:docPartObj>
    </w:sdtPr>
    <w:sdtContent>
      <w:p w14:paraId="3D35DFE0" w14:textId="1FBE298B" w:rsidR="00E5567E" w:rsidRDefault="00E5567E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C294798" w14:textId="77777777" w:rsidR="00EA2566" w:rsidRDefault="00EA256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F7B9C9" w14:textId="77777777" w:rsidR="00966543" w:rsidRDefault="00966543" w:rsidP="00EA2566">
      <w:pPr>
        <w:spacing w:after="0" w:line="240" w:lineRule="auto"/>
      </w:pPr>
      <w:r>
        <w:separator/>
      </w:r>
    </w:p>
  </w:footnote>
  <w:footnote w:type="continuationSeparator" w:id="0">
    <w:p w14:paraId="6BAA936C" w14:textId="77777777" w:rsidR="00966543" w:rsidRDefault="00966543" w:rsidP="00EA25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B92C15" w14:textId="40487D31" w:rsidR="002A7D5E" w:rsidRDefault="007E0343" w:rsidP="007E0343">
    <w:pPr>
      <w:pStyle w:val="Nagwek"/>
    </w:pPr>
    <w:r w:rsidRPr="00765665">
      <w:rPr>
        <w:noProof/>
      </w:rPr>
      <w:drawing>
        <wp:inline distT="0" distB="0" distL="0" distR="0" wp14:anchorId="37F79A7E" wp14:editId="4401C85E">
          <wp:extent cx="5760720" cy="671830"/>
          <wp:effectExtent l="0" t="0" r="0" b="0"/>
          <wp:docPr id="1843769417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71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6784"/>
    <w:multiLevelType w:val="hybridMultilevel"/>
    <w:tmpl w:val="00004AE1"/>
    <w:lvl w:ilvl="0" w:tplc="00003D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2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3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4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5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6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7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8" w:tplc="FFFFFFFF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1" w15:restartNumberingAfterBreak="0">
    <w:nsid w:val="0DFF25C1"/>
    <w:multiLevelType w:val="hybridMultilevel"/>
    <w:tmpl w:val="4A60D17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A354A9"/>
    <w:multiLevelType w:val="hybridMultilevel"/>
    <w:tmpl w:val="44F026C4"/>
    <w:lvl w:ilvl="0" w:tplc="041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" w15:restartNumberingAfterBreak="0">
    <w:nsid w:val="1BDB474D"/>
    <w:multiLevelType w:val="hybridMultilevel"/>
    <w:tmpl w:val="806E81CA"/>
    <w:lvl w:ilvl="0" w:tplc="83FCDAAE">
      <w:start w:val="1"/>
      <w:numFmt w:val="bullet"/>
      <w:lvlText w:val="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BEC6A5F"/>
    <w:multiLevelType w:val="singleLevel"/>
    <w:tmpl w:val="A712CB3E"/>
    <w:lvl w:ilvl="0">
      <w:start w:val="1"/>
      <w:numFmt w:val="decimal"/>
      <w:pStyle w:val="Wypunktowanie123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201F0C3F"/>
    <w:multiLevelType w:val="hybridMultilevel"/>
    <w:tmpl w:val="08E6DD7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2B53F5E"/>
    <w:multiLevelType w:val="hybridMultilevel"/>
    <w:tmpl w:val="8CD2000E"/>
    <w:lvl w:ilvl="0" w:tplc="041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7" w15:restartNumberingAfterBreak="0">
    <w:nsid w:val="2753530E"/>
    <w:multiLevelType w:val="hybridMultilevel"/>
    <w:tmpl w:val="EFB2286E"/>
    <w:lvl w:ilvl="0" w:tplc="E4AC5AA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BB2605"/>
    <w:multiLevelType w:val="hybridMultilevel"/>
    <w:tmpl w:val="A074ECC0"/>
    <w:lvl w:ilvl="0" w:tplc="2E3059DC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694C60"/>
    <w:multiLevelType w:val="multilevel"/>
    <w:tmpl w:val="F0DA86C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inorHAnsi" w:hAnsiTheme="minorHAnsi" w:cstheme="minorHAnsi"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0" w15:restartNumberingAfterBreak="0">
    <w:nsid w:val="36DC538A"/>
    <w:multiLevelType w:val="hybridMultilevel"/>
    <w:tmpl w:val="743456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136359"/>
    <w:multiLevelType w:val="multilevel"/>
    <w:tmpl w:val="3D067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01A6B5A"/>
    <w:multiLevelType w:val="hybridMultilevel"/>
    <w:tmpl w:val="71ECCFF2"/>
    <w:lvl w:ilvl="0" w:tplc="83FCDAAE">
      <w:start w:val="1"/>
      <w:numFmt w:val="bullet"/>
      <w:lvlText w:val=""/>
      <w:lvlJc w:val="left"/>
      <w:pPr>
        <w:ind w:left="1072" w:hanging="360"/>
      </w:pPr>
      <w:rPr>
        <w:rFonts w:ascii="Wingdings" w:hAnsi="Wingdings" w:hint="default"/>
        <w:b w:val="0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7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2" w:hanging="360"/>
      </w:pPr>
      <w:rPr>
        <w:rFonts w:ascii="Wingdings" w:hAnsi="Wingdings" w:hint="default"/>
      </w:rPr>
    </w:lvl>
  </w:abstractNum>
  <w:abstractNum w:abstractNumId="13" w15:restartNumberingAfterBreak="0">
    <w:nsid w:val="454535DA"/>
    <w:multiLevelType w:val="hybridMultilevel"/>
    <w:tmpl w:val="95E4C7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A93A76"/>
    <w:multiLevelType w:val="hybridMultilevel"/>
    <w:tmpl w:val="019AB520"/>
    <w:lvl w:ilvl="0" w:tplc="1B7826E6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361205"/>
    <w:multiLevelType w:val="hybridMultilevel"/>
    <w:tmpl w:val="B5F4EA58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BB16412"/>
    <w:multiLevelType w:val="hybridMultilevel"/>
    <w:tmpl w:val="6972AB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6F504A"/>
    <w:multiLevelType w:val="multilevel"/>
    <w:tmpl w:val="20CCABA6"/>
    <w:lvl w:ilvl="0">
      <w:start w:val="1"/>
      <w:numFmt w:val="none"/>
      <w:lvlRestart w:val="0"/>
      <w:suff w:val="nothing"/>
      <w:lvlText w:val=""/>
      <w:lvlJc w:val="left"/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850" w:hanging="850"/>
      </w:pPr>
      <w:rPr>
        <w:rFonts w:cs="Times New Roman" w:hint="default"/>
        <w:b w:val="0"/>
      </w:rPr>
    </w:lvl>
    <w:lvl w:ilvl="2">
      <w:start w:val="1"/>
      <w:numFmt w:val="decimal"/>
      <w:lvlText w:val="%2.%3"/>
      <w:lvlJc w:val="left"/>
      <w:pPr>
        <w:tabs>
          <w:tab w:val="num" w:pos="850"/>
        </w:tabs>
        <w:ind w:left="850" w:hanging="850"/>
      </w:pPr>
      <w:rPr>
        <w:rFonts w:cs="Times New Roman" w:hint="default"/>
        <w:b w:val="0"/>
      </w:r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3402" w:hanging="851"/>
      </w:pPr>
      <w:rPr>
        <w:rFonts w:cs="Times New Roman" w:hint="default"/>
      </w:rPr>
    </w:lvl>
    <w:lvl w:ilvl="6">
      <w:start w:val="1"/>
      <w:numFmt w:val="none"/>
      <w:pStyle w:val="CMSHeadL7"/>
      <w:suff w:val="nothing"/>
      <w:lvlText w:val=""/>
      <w:lvlJc w:val="left"/>
      <w:pPr>
        <w:ind w:left="85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</w:abstractNum>
  <w:abstractNum w:abstractNumId="18" w15:restartNumberingAfterBreak="0">
    <w:nsid w:val="60AF5594"/>
    <w:multiLevelType w:val="hybridMultilevel"/>
    <w:tmpl w:val="9762F7B8"/>
    <w:lvl w:ilvl="0" w:tplc="83FCDAAE">
      <w:start w:val="1"/>
      <w:numFmt w:val="bullet"/>
      <w:lvlText w:val="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62AF0E74"/>
    <w:multiLevelType w:val="hybridMultilevel"/>
    <w:tmpl w:val="1A1C2E66"/>
    <w:lvl w:ilvl="0" w:tplc="6A16516C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4597B2A"/>
    <w:multiLevelType w:val="hybridMultilevel"/>
    <w:tmpl w:val="460466CE"/>
    <w:lvl w:ilvl="0" w:tplc="8B662EB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69BA48A7"/>
    <w:multiLevelType w:val="hybridMultilevel"/>
    <w:tmpl w:val="D3B8D9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C6107DF"/>
    <w:multiLevelType w:val="hybridMultilevel"/>
    <w:tmpl w:val="61DEE560"/>
    <w:lvl w:ilvl="0" w:tplc="83FCDAAE">
      <w:start w:val="1"/>
      <w:numFmt w:val="bullet"/>
      <w:lvlText w:val=""/>
      <w:lvlJc w:val="left"/>
      <w:pPr>
        <w:ind w:left="720" w:hanging="360"/>
      </w:pPr>
      <w:rPr>
        <w:rFonts w:ascii="Wingdings" w:hAnsi="Wingdings" w:hint="default"/>
        <w:b w:val="0"/>
        <w:sz w:val="28"/>
        <w:szCs w:val="28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9895074">
    <w:abstractNumId w:val="3"/>
  </w:num>
  <w:num w:numId="2" w16cid:durableId="1756169048">
    <w:abstractNumId w:val="19"/>
  </w:num>
  <w:num w:numId="3" w16cid:durableId="628971857">
    <w:abstractNumId w:val="18"/>
  </w:num>
  <w:num w:numId="4" w16cid:durableId="1752313285">
    <w:abstractNumId w:val="15"/>
  </w:num>
  <w:num w:numId="5" w16cid:durableId="396247440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 w16cid:durableId="410783829">
    <w:abstractNumId w:val="22"/>
  </w:num>
  <w:num w:numId="7" w16cid:durableId="636909583">
    <w:abstractNumId w:val="12"/>
  </w:num>
  <w:num w:numId="8" w16cid:durableId="675304133">
    <w:abstractNumId w:val="4"/>
    <w:lvlOverride w:ilvl="0">
      <w:startOverride w:val="1"/>
    </w:lvlOverride>
  </w:num>
  <w:num w:numId="9" w16cid:durableId="589311029">
    <w:abstractNumId w:val="17"/>
  </w:num>
  <w:num w:numId="10" w16cid:durableId="2074817306">
    <w:abstractNumId w:val="9"/>
  </w:num>
  <w:num w:numId="11" w16cid:durableId="1204441214">
    <w:abstractNumId w:val="1"/>
  </w:num>
  <w:num w:numId="12" w16cid:durableId="610623339">
    <w:abstractNumId w:val="20"/>
  </w:num>
  <w:num w:numId="13" w16cid:durableId="1366101769">
    <w:abstractNumId w:val="14"/>
  </w:num>
  <w:num w:numId="14" w16cid:durableId="1780027117">
    <w:abstractNumId w:val="10"/>
  </w:num>
  <w:num w:numId="15" w16cid:durableId="690230253">
    <w:abstractNumId w:val="5"/>
  </w:num>
  <w:num w:numId="16" w16cid:durableId="1248340926">
    <w:abstractNumId w:val="13"/>
  </w:num>
  <w:num w:numId="17" w16cid:durableId="391386837">
    <w:abstractNumId w:val="7"/>
  </w:num>
  <w:num w:numId="18" w16cid:durableId="1110392953">
    <w:abstractNumId w:val="16"/>
  </w:num>
  <w:num w:numId="19" w16cid:durableId="1149244019">
    <w:abstractNumId w:val="21"/>
  </w:num>
  <w:num w:numId="20" w16cid:durableId="317199601">
    <w:abstractNumId w:val="11"/>
  </w:num>
  <w:num w:numId="21" w16cid:durableId="517735034">
    <w:abstractNumId w:val="8"/>
  </w:num>
  <w:num w:numId="22" w16cid:durableId="1292706368">
    <w:abstractNumId w:val="2"/>
  </w:num>
  <w:num w:numId="23" w16cid:durableId="42947524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2566"/>
    <w:rsid w:val="000030B2"/>
    <w:rsid w:val="00003812"/>
    <w:rsid w:val="00007851"/>
    <w:rsid w:val="00024540"/>
    <w:rsid w:val="000424F5"/>
    <w:rsid w:val="000445BE"/>
    <w:rsid w:val="0006488E"/>
    <w:rsid w:val="0008626E"/>
    <w:rsid w:val="00091A11"/>
    <w:rsid w:val="00094205"/>
    <w:rsid w:val="000B4AC9"/>
    <w:rsid w:val="000D3BAD"/>
    <w:rsid w:val="00107AB0"/>
    <w:rsid w:val="00117796"/>
    <w:rsid w:val="00153AC3"/>
    <w:rsid w:val="00153F20"/>
    <w:rsid w:val="001730F5"/>
    <w:rsid w:val="00181BF3"/>
    <w:rsid w:val="001867E7"/>
    <w:rsid w:val="001970AA"/>
    <w:rsid w:val="001A36AC"/>
    <w:rsid w:val="001D50AB"/>
    <w:rsid w:val="001D6137"/>
    <w:rsid w:val="001F2695"/>
    <w:rsid w:val="00211946"/>
    <w:rsid w:val="00216FE4"/>
    <w:rsid w:val="002450F2"/>
    <w:rsid w:val="00264238"/>
    <w:rsid w:val="0028160A"/>
    <w:rsid w:val="002A7D5E"/>
    <w:rsid w:val="002C08F1"/>
    <w:rsid w:val="002E151B"/>
    <w:rsid w:val="002E1A8C"/>
    <w:rsid w:val="0030262E"/>
    <w:rsid w:val="003363DA"/>
    <w:rsid w:val="00336D96"/>
    <w:rsid w:val="00341389"/>
    <w:rsid w:val="003600DB"/>
    <w:rsid w:val="0038422E"/>
    <w:rsid w:val="00393BCF"/>
    <w:rsid w:val="003A42F1"/>
    <w:rsid w:val="003A6521"/>
    <w:rsid w:val="003B237B"/>
    <w:rsid w:val="003E2C20"/>
    <w:rsid w:val="00400287"/>
    <w:rsid w:val="004342BA"/>
    <w:rsid w:val="004514D1"/>
    <w:rsid w:val="0047166F"/>
    <w:rsid w:val="004A16CE"/>
    <w:rsid w:val="004A73B6"/>
    <w:rsid w:val="004C5CF8"/>
    <w:rsid w:val="004F1116"/>
    <w:rsid w:val="00506337"/>
    <w:rsid w:val="00515701"/>
    <w:rsid w:val="005557DD"/>
    <w:rsid w:val="00571B0D"/>
    <w:rsid w:val="005740AA"/>
    <w:rsid w:val="005D2EB9"/>
    <w:rsid w:val="005D37F7"/>
    <w:rsid w:val="005E1008"/>
    <w:rsid w:val="00604E66"/>
    <w:rsid w:val="006068AF"/>
    <w:rsid w:val="00607428"/>
    <w:rsid w:val="006235CE"/>
    <w:rsid w:val="00627199"/>
    <w:rsid w:val="006277F0"/>
    <w:rsid w:val="006324CB"/>
    <w:rsid w:val="006604B0"/>
    <w:rsid w:val="0066110D"/>
    <w:rsid w:val="00682894"/>
    <w:rsid w:val="006A670C"/>
    <w:rsid w:val="006B073E"/>
    <w:rsid w:val="006B76E4"/>
    <w:rsid w:val="006C0F7C"/>
    <w:rsid w:val="006C5688"/>
    <w:rsid w:val="006E1852"/>
    <w:rsid w:val="006E5C77"/>
    <w:rsid w:val="0071376B"/>
    <w:rsid w:val="0073391A"/>
    <w:rsid w:val="00740AD9"/>
    <w:rsid w:val="00762BBE"/>
    <w:rsid w:val="00773AA8"/>
    <w:rsid w:val="007B40AD"/>
    <w:rsid w:val="007D2C2B"/>
    <w:rsid w:val="007E0343"/>
    <w:rsid w:val="007E1F7E"/>
    <w:rsid w:val="007E3AD5"/>
    <w:rsid w:val="007E4CC4"/>
    <w:rsid w:val="007E569B"/>
    <w:rsid w:val="00806359"/>
    <w:rsid w:val="0080793D"/>
    <w:rsid w:val="00820113"/>
    <w:rsid w:val="00835B59"/>
    <w:rsid w:val="008501D4"/>
    <w:rsid w:val="0086354B"/>
    <w:rsid w:val="0086496C"/>
    <w:rsid w:val="0086505B"/>
    <w:rsid w:val="00870F34"/>
    <w:rsid w:val="00897668"/>
    <w:rsid w:val="008A09C8"/>
    <w:rsid w:val="008A64F2"/>
    <w:rsid w:val="008C45AD"/>
    <w:rsid w:val="008D3000"/>
    <w:rsid w:val="008F1ADA"/>
    <w:rsid w:val="0090298D"/>
    <w:rsid w:val="00915C3B"/>
    <w:rsid w:val="009336D0"/>
    <w:rsid w:val="00961488"/>
    <w:rsid w:val="00962372"/>
    <w:rsid w:val="00966543"/>
    <w:rsid w:val="00977A16"/>
    <w:rsid w:val="0098268B"/>
    <w:rsid w:val="00996AB9"/>
    <w:rsid w:val="009B38E0"/>
    <w:rsid w:val="009D165D"/>
    <w:rsid w:val="009E6197"/>
    <w:rsid w:val="009F13D5"/>
    <w:rsid w:val="009F3E2C"/>
    <w:rsid w:val="009F48C6"/>
    <w:rsid w:val="009F4E41"/>
    <w:rsid w:val="009F6045"/>
    <w:rsid w:val="00A117FE"/>
    <w:rsid w:val="00A50EB5"/>
    <w:rsid w:val="00A64F1A"/>
    <w:rsid w:val="00A70743"/>
    <w:rsid w:val="00A85769"/>
    <w:rsid w:val="00A97FBE"/>
    <w:rsid w:val="00AD0FB6"/>
    <w:rsid w:val="00AD1BD0"/>
    <w:rsid w:val="00AD3CDD"/>
    <w:rsid w:val="00B27594"/>
    <w:rsid w:val="00B27F58"/>
    <w:rsid w:val="00B431E8"/>
    <w:rsid w:val="00B468CD"/>
    <w:rsid w:val="00B553D6"/>
    <w:rsid w:val="00B70D2E"/>
    <w:rsid w:val="00B7195E"/>
    <w:rsid w:val="00BA04F4"/>
    <w:rsid w:val="00BC230F"/>
    <w:rsid w:val="00BE5020"/>
    <w:rsid w:val="00C11BEA"/>
    <w:rsid w:val="00C12214"/>
    <w:rsid w:val="00C3165D"/>
    <w:rsid w:val="00C32C90"/>
    <w:rsid w:val="00C33722"/>
    <w:rsid w:val="00C5033A"/>
    <w:rsid w:val="00C55D8F"/>
    <w:rsid w:val="00C579FF"/>
    <w:rsid w:val="00C600BE"/>
    <w:rsid w:val="00C62B0E"/>
    <w:rsid w:val="00C70570"/>
    <w:rsid w:val="00C74B5D"/>
    <w:rsid w:val="00CA4465"/>
    <w:rsid w:val="00CB41E9"/>
    <w:rsid w:val="00CC3D3B"/>
    <w:rsid w:val="00CD11F2"/>
    <w:rsid w:val="00CD77C7"/>
    <w:rsid w:val="00CE1551"/>
    <w:rsid w:val="00CE63AB"/>
    <w:rsid w:val="00D14553"/>
    <w:rsid w:val="00D16FFC"/>
    <w:rsid w:val="00D353D5"/>
    <w:rsid w:val="00D4088D"/>
    <w:rsid w:val="00D411CE"/>
    <w:rsid w:val="00D827A4"/>
    <w:rsid w:val="00D91176"/>
    <w:rsid w:val="00D94AAF"/>
    <w:rsid w:val="00DA232C"/>
    <w:rsid w:val="00DA24CA"/>
    <w:rsid w:val="00DA456D"/>
    <w:rsid w:val="00DD1483"/>
    <w:rsid w:val="00DD2C6C"/>
    <w:rsid w:val="00E22C53"/>
    <w:rsid w:val="00E252DB"/>
    <w:rsid w:val="00E45705"/>
    <w:rsid w:val="00E508DF"/>
    <w:rsid w:val="00E5567E"/>
    <w:rsid w:val="00E55CBE"/>
    <w:rsid w:val="00E56C24"/>
    <w:rsid w:val="00E665D8"/>
    <w:rsid w:val="00E810C2"/>
    <w:rsid w:val="00E90D21"/>
    <w:rsid w:val="00EA2566"/>
    <w:rsid w:val="00EA4783"/>
    <w:rsid w:val="00EB6085"/>
    <w:rsid w:val="00EF12AB"/>
    <w:rsid w:val="00F103F3"/>
    <w:rsid w:val="00F14CB7"/>
    <w:rsid w:val="00F20212"/>
    <w:rsid w:val="00F402AB"/>
    <w:rsid w:val="00F8090F"/>
    <w:rsid w:val="00F96BE0"/>
    <w:rsid w:val="00FB0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E24F8C"/>
  <w15:chartTrackingRefBased/>
  <w15:docId w15:val="{14229688-E80F-4898-AFDE-12A93F18B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D1483"/>
    <w:pPr>
      <w:spacing w:after="200" w:line="276" w:lineRule="auto"/>
    </w:pPr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A25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A2566"/>
  </w:style>
  <w:style w:type="paragraph" w:styleId="Stopka">
    <w:name w:val="footer"/>
    <w:basedOn w:val="Normalny"/>
    <w:link w:val="StopkaZnak"/>
    <w:uiPriority w:val="99"/>
    <w:unhideWhenUsed/>
    <w:rsid w:val="00EA25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A2566"/>
  </w:style>
  <w:style w:type="paragraph" w:styleId="Tekstprzypisudolnego">
    <w:name w:val="footnote text"/>
    <w:aliases w:val="Podrozdział,Footnote,Podrozdzia3"/>
    <w:basedOn w:val="Normalny"/>
    <w:link w:val="TekstprzypisudolnegoZnak"/>
    <w:rsid w:val="006C56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rsid w:val="006C568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6C5688"/>
    <w:rPr>
      <w:vertAlign w:val="superscript"/>
    </w:rPr>
  </w:style>
  <w:style w:type="paragraph" w:customStyle="1" w:styleId="Wypunktowanie123">
    <w:name w:val="Wypunktowanie 123"/>
    <w:basedOn w:val="Normalny"/>
    <w:rsid w:val="00C32C90"/>
    <w:pPr>
      <w:numPr>
        <w:numId w:val="8"/>
      </w:numPr>
      <w:spacing w:before="40" w:after="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MSHeadL7">
    <w:name w:val="CMS Head L7"/>
    <w:basedOn w:val="Normalny"/>
    <w:rsid w:val="00DD1483"/>
    <w:pPr>
      <w:numPr>
        <w:ilvl w:val="6"/>
        <w:numId w:val="9"/>
      </w:numPr>
      <w:spacing w:after="240" w:line="240" w:lineRule="auto"/>
      <w:outlineLvl w:val="6"/>
    </w:pPr>
    <w:rPr>
      <w:rFonts w:ascii="Times New Roman" w:eastAsia="Times New Roman" w:hAnsi="Times New Roman" w:cs="Times New Roman"/>
      <w:szCs w:val="24"/>
      <w:lang w:val="en-GB" w:eastAsia="en-US"/>
    </w:rPr>
  </w:style>
  <w:style w:type="paragraph" w:styleId="Akapitzlist">
    <w:name w:val="List Paragraph"/>
    <w:basedOn w:val="Normalny"/>
    <w:uiPriority w:val="34"/>
    <w:qFormat/>
    <w:rsid w:val="00DD1483"/>
    <w:pPr>
      <w:ind w:left="720"/>
      <w:contextualSpacing/>
    </w:pPr>
    <w:rPr>
      <w:rFonts w:eastAsiaTheme="minorHAnsi"/>
      <w:lang w:eastAsia="en-US"/>
    </w:rPr>
  </w:style>
  <w:style w:type="paragraph" w:customStyle="1" w:styleId="Standard">
    <w:name w:val="Standard"/>
    <w:rsid w:val="00DD1483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character" w:styleId="Hipercze">
    <w:name w:val="Hyperlink"/>
    <w:basedOn w:val="Domylnaczcionkaakapitu"/>
    <w:uiPriority w:val="99"/>
    <w:unhideWhenUsed/>
    <w:rsid w:val="008F1ADA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235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iedza.powszechna@gmail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od@fundacjarc.org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1FD268-BB3F-4A9E-8B6E-0A691D9666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1092</Words>
  <Characters>6552</Characters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2019-05-17T08:10:00Z</cp:lastPrinted>
  <dcterms:created xsi:type="dcterms:W3CDTF">2025-11-11T10:23:00Z</dcterms:created>
  <dcterms:modified xsi:type="dcterms:W3CDTF">2025-11-15T10:41:00Z</dcterms:modified>
</cp:coreProperties>
</file>